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Объекты спорта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Спортивный зал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370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1332"/>
        <w:gridCol w:w="4955"/>
        <w:gridCol w:w="9083"/>
      </w:tblGrid>
      <w:tr>
        <w:trPr>
          <w:trHeight w:val="132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Уровень, ступень     </w:t>
              <w:br/>
              <w:t xml:space="preserve">образования, вид     </w:t>
              <w:br/>
              <w:t xml:space="preserve">образовательной программы </w:t>
              <w:br/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left="0" w:firstLine="353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  оборудованных   </w:t>
              <w:br/>
              <w:t xml:space="preserve">учебных кабинетов, объектов     </w:t>
              <w:br/>
              <w:t xml:space="preserve">для проведения  практических   </w:t>
              <w:br/>
              <w:t xml:space="preserve">занятий с перечнем основного     </w:t>
              <w:br/>
              <w:t>оборудования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общее образование, среднее (полное) общее образование</w:t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Перекладина гимнастическая – 2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Брусья гимнастические –  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Козел  гимнастические – 1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Конь гимнастический – 1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Скамейки гимнастические – 3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Канаты для лазания – 1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Гранаты-500, 700 гр. – 2</w:t>
            </w:r>
          </w:p>
        </w:tc>
      </w:tr>
      <w:tr>
        <w:trPr>
          <w:trHeight w:val="55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Мячи для метания – 4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Мячи футбольные – 3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Мячи баскетбольные – 2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Мячи волейбольные – 3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Щиты баскетбольные – 2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Сетка волейбольная – 1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Стол теннисный – 1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Бревно гимнастическое – 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Скакалки – 10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Обручи – 10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Тренажер - 1</w:t>
            </w:r>
          </w:p>
        </w:tc>
      </w:tr>
      <w:tr>
        <w:trPr>
          <w:trHeight w:val="240" w:hRule="atLeast"/>
          <w:cantSplit w:val="true"/>
        </w:trPr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8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widowControl/>
              <w:ind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Ракетки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Спортивная площадка: рукоход, лабиринт, перекладина, лестница, брусья разновысокие и параллельные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Arial"/>
      <w:color w:val="auto"/>
      <w:sz w:val="20"/>
      <w:szCs w:val="20"/>
      <w:lang w:eastAsia="ru-RU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LibreOffice/5.0.1.2$Windows_x86 LibreOffice_project/81898c9f5c0d43f3473ba111d7b351050be20261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2016-02-09T20:17:53Z</dcterms:created>
  <dc:language>ru-RU</dc:language>
  <dcterms:modified xsi:type="dcterms:W3CDTF">2016-02-09T20:20:58Z</dcterms:modified>
  <cp:revision>1</cp:revision>
</cp:coreProperties>
</file>